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2BE72" w14:textId="77777777" w:rsidR="006F2F86" w:rsidRPr="00EF766F" w:rsidRDefault="006F2F86" w:rsidP="006F2F86">
      <w:pPr>
        <w:jc w:val="right"/>
        <w:rPr>
          <w:sz w:val="22"/>
          <w:szCs w:val="22"/>
        </w:rPr>
      </w:pPr>
      <w:r w:rsidRPr="00EF766F">
        <w:rPr>
          <w:sz w:val="22"/>
          <w:szCs w:val="22"/>
        </w:rPr>
        <w:t>Приложение № 1</w:t>
      </w:r>
    </w:p>
    <w:p w14:paraId="26610810" w14:textId="77777777" w:rsidR="006F2F86" w:rsidRPr="00EF766F" w:rsidRDefault="006F2F86" w:rsidP="006F2F86">
      <w:pPr>
        <w:jc w:val="right"/>
        <w:rPr>
          <w:sz w:val="22"/>
          <w:szCs w:val="22"/>
        </w:rPr>
      </w:pPr>
      <w:r w:rsidRPr="00EF766F">
        <w:rPr>
          <w:sz w:val="22"/>
          <w:szCs w:val="22"/>
        </w:rPr>
        <w:t>к письму министерства образования и</w:t>
      </w:r>
    </w:p>
    <w:p w14:paraId="737F0FD2" w14:textId="77777777" w:rsidR="006F2F86" w:rsidRPr="00EF766F" w:rsidRDefault="006F2F86" w:rsidP="006F2F86">
      <w:pPr>
        <w:jc w:val="right"/>
        <w:rPr>
          <w:sz w:val="22"/>
          <w:szCs w:val="22"/>
        </w:rPr>
      </w:pPr>
      <w:r w:rsidRPr="00EF766F">
        <w:rPr>
          <w:sz w:val="22"/>
          <w:szCs w:val="22"/>
        </w:rPr>
        <w:t xml:space="preserve"> науки Калужской области </w:t>
      </w:r>
    </w:p>
    <w:p w14:paraId="259207F3" w14:textId="3F5C5192" w:rsidR="004D1B3E" w:rsidRDefault="004D1B3E" w:rsidP="004D1B3E">
      <w:pPr>
        <w:jc w:val="right"/>
        <w:rPr>
          <w:sz w:val="22"/>
          <w:szCs w:val="22"/>
        </w:rPr>
      </w:pPr>
      <w:r>
        <w:t>от</w:t>
      </w:r>
      <w:r>
        <w:t xml:space="preserve"> </w:t>
      </w:r>
      <w:r>
        <w:t>29.12.2022 № 2063</w:t>
      </w:r>
    </w:p>
    <w:p w14:paraId="48AF3791" w14:textId="77777777" w:rsidR="006F2F86" w:rsidRDefault="006F2F86" w:rsidP="006F2F86">
      <w:pPr>
        <w:shd w:val="clear" w:color="auto" w:fill="FFFFFF"/>
        <w:tabs>
          <w:tab w:val="left" w:pos="1080"/>
        </w:tabs>
        <w:ind w:firstLine="709"/>
        <w:jc w:val="right"/>
        <w:rPr>
          <w:b/>
          <w:sz w:val="26"/>
          <w:szCs w:val="26"/>
          <w:lang w:eastAsia="en-US"/>
        </w:rPr>
      </w:pPr>
    </w:p>
    <w:p w14:paraId="04F39C42" w14:textId="0A997BD9" w:rsidR="006F2F86" w:rsidRDefault="006F2F86" w:rsidP="006F2F86">
      <w:pPr>
        <w:shd w:val="clear" w:color="auto" w:fill="FFFFFF"/>
        <w:tabs>
          <w:tab w:val="left" w:pos="1080"/>
        </w:tabs>
        <w:ind w:firstLine="709"/>
        <w:jc w:val="center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Порядок </w:t>
      </w:r>
      <w:r w:rsidRPr="00216694">
        <w:rPr>
          <w:b/>
          <w:sz w:val="26"/>
          <w:szCs w:val="26"/>
          <w:lang w:eastAsia="en-US"/>
        </w:rPr>
        <w:t>проведени</w:t>
      </w:r>
      <w:r>
        <w:rPr>
          <w:b/>
          <w:sz w:val="26"/>
          <w:szCs w:val="26"/>
          <w:lang w:eastAsia="en-US"/>
        </w:rPr>
        <w:t>я</w:t>
      </w:r>
      <w:r w:rsidRPr="00216694">
        <w:rPr>
          <w:b/>
          <w:sz w:val="26"/>
          <w:szCs w:val="26"/>
          <w:lang w:eastAsia="en-US"/>
        </w:rPr>
        <w:t xml:space="preserve"> анализа олимпиадных заданий </w:t>
      </w:r>
      <w:r>
        <w:rPr>
          <w:b/>
          <w:sz w:val="26"/>
          <w:szCs w:val="26"/>
          <w:lang w:eastAsia="en-US"/>
        </w:rPr>
        <w:t xml:space="preserve">и их решений, </w:t>
      </w:r>
      <w:r w:rsidRPr="00216694">
        <w:rPr>
          <w:b/>
          <w:sz w:val="26"/>
          <w:szCs w:val="26"/>
          <w:lang w:eastAsia="en-US"/>
        </w:rPr>
        <w:t>показа</w:t>
      </w:r>
      <w:r>
        <w:rPr>
          <w:b/>
          <w:sz w:val="26"/>
          <w:szCs w:val="26"/>
          <w:lang w:eastAsia="en-US"/>
        </w:rPr>
        <w:t xml:space="preserve"> выполненных </w:t>
      </w:r>
      <w:r w:rsidRPr="00216694">
        <w:rPr>
          <w:b/>
          <w:sz w:val="26"/>
          <w:szCs w:val="26"/>
          <w:lang w:eastAsia="en-US"/>
        </w:rPr>
        <w:t>олимпиадных работ</w:t>
      </w:r>
      <w:r>
        <w:rPr>
          <w:b/>
          <w:sz w:val="26"/>
          <w:szCs w:val="26"/>
          <w:lang w:eastAsia="en-US"/>
        </w:rPr>
        <w:t xml:space="preserve"> участников с использованием информационно-коммуникационных технологий</w:t>
      </w:r>
    </w:p>
    <w:p w14:paraId="10BE36A5" w14:textId="77777777" w:rsidR="006F2F86" w:rsidRDefault="006F2F86" w:rsidP="006F2F86">
      <w:pPr>
        <w:shd w:val="clear" w:color="auto" w:fill="FFFFFF"/>
        <w:tabs>
          <w:tab w:val="left" w:pos="1080"/>
        </w:tabs>
        <w:ind w:firstLine="709"/>
        <w:jc w:val="center"/>
        <w:rPr>
          <w:b/>
          <w:sz w:val="26"/>
          <w:szCs w:val="26"/>
          <w:lang w:eastAsia="en-US"/>
        </w:rPr>
      </w:pPr>
    </w:p>
    <w:p w14:paraId="6C4300ED" w14:textId="55664698" w:rsidR="006F2F86" w:rsidRDefault="006F2F86" w:rsidP="006F2F8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Ж</w:t>
      </w:r>
      <w:r w:rsidRPr="00135463">
        <w:rPr>
          <w:sz w:val="26"/>
          <w:szCs w:val="26"/>
        </w:rPr>
        <w:t xml:space="preserve">юри </w:t>
      </w:r>
      <w:r>
        <w:rPr>
          <w:sz w:val="26"/>
          <w:szCs w:val="26"/>
        </w:rPr>
        <w:t>регионального этапа всероссийской олимпиады</w:t>
      </w:r>
      <w:r w:rsidRPr="0013546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школьников (далее соответственно – жюри, олимпиада) </w:t>
      </w:r>
      <w:r w:rsidRPr="00135463">
        <w:rPr>
          <w:sz w:val="26"/>
          <w:szCs w:val="26"/>
        </w:rPr>
        <w:t xml:space="preserve">проводит для </w:t>
      </w:r>
      <w:r>
        <w:rPr>
          <w:sz w:val="26"/>
          <w:szCs w:val="26"/>
        </w:rPr>
        <w:t>у</w:t>
      </w:r>
      <w:r w:rsidRPr="00135463">
        <w:rPr>
          <w:sz w:val="26"/>
          <w:szCs w:val="26"/>
        </w:rPr>
        <w:t xml:space="preserve">частников </w:t>
      </w:r>
      <w:r>
        <w:rPr>
          <w:sz w:val="26"/>
          <w:szCs w:val="26"/>
        </w:rPr>
        <w:t>регионального этапа олимпиады</w:t>
      </w:r>
      <w:r>
        <w:rPr>
          <w:rFonts w:eastAsiaTheme="minorHAnsi"/>
          <w:sz w:val="26"/>
          <w:szCs w:val="26"/>
          <w:lang w:eastAsia="en-US"/>
        </w:rPr>
        <w:t xml:space="preserve"> (далее - участники) анализ олимпиадных заданий и их решений и показ выполненных олимпиадных работ.</w:t>
      </w:r>
    </w:p>
    <w:p w14:paraId="61876BA6" w14:textId="77777777" w:rsidR="006F2F86" w:rsidRPr="00216694" w:rsidRDefault="006F2F86" w:rsidP="006F2F86">
      <w:pPr>
        <w:shd w:val="clear" w:color="auto" w:fill="FFFFFF"/>
        <w:tabs>
          <w:tab w:val="left" w:pos="1080"/>
        </w:tabs>
        <w:ind w:firstLine="709"/>
        <w:jc w:val="center"/>
        <w:rPr>
          <w:b/>
          <w:sz w:val="26"/>
          <w:szCs w:val="26"/>
          <w:lang w:eastAsia="en-US"/>
        </w:rPr>
      </w:pPr>
    </w:p>
    <w:p w14:paraId="23399A58" w14:textId="39DA37CC" w:rsidR="006F2F86" w:rsidRPr="002A3AC9" w:rsidRDefault="006F2F86" w:rsidP="006F2F86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jc w:val="both"/>
        <w:rPr>
          <w:bCs/>
          <w:sz w:val="26"/>
          <w:szCs w:val="26"/>
          <w:lang w:eastAsia="en-US"/>
        </w:rPr>
      </w:pPr>
      <w:r w:rsidRPr="002A3AC9">
        <w:rPr>
          <w:bCs/>
          <w:sz w:val="26"/>
          <w:szCs w:val="26"/>
          <w:lang w:eastAsia="en-US"/>
        </w:rPr>
        <w:t>Проведение процед</w:t>
      </w:r>
      <w:r>
        <w:rPr>
          <w:bCs/>
          <w:sz w:val="26"/>
          <w:szCs w:val="26"/>
          <w:lang w:eastAsia="en-US"/>
        </w:rPr>
        <w:t xml:space="preserve">ур </w:t>
      </w:r>
      <w:r w:rsidRPr="00035538">
        <w:rPr>
          <w:b/>
          <w:bCs/>
          <w:sz w:val="26"/>
          <w:szCs w:val="26"/>
          <w:lang w:eastAsia="en-US"/>
        </w:rPr>
        <w:t>анализа олимпиадных заданий и их решений</w:t>
      </w:r>
      <w:r>
        <w:rPr>
          <w:bCs/>
          <w:sz w:val="26"/>
          <w:szCs w:val="26"/>
          <w:lang w:eastAsia="en-US"/>
        </w:rPr>
        <w:t xml:space="preserve"> (далее – анализ) и </w:t>
      </w:r>
      <w:r w:rsidRPr="00035538">
        <w:rPr>
          <w:b/>
          <w:bCs/>
          <w:sz w:val="26"/>
          <w:szCs w:val="26"/>
          <w:lang w:eastAsia="en-US"/>
        </w:rPr>
        <w:t>показа выполненных олимпиадных работ</w:t>
      </w:r>
      <w:r>
        <w:rPr>
          <w:bCs/>
          <w:sz w:val="26"/>
          <w:szCs w:val="26"/>
          <w:lang w:eastAsia="en-US"/>
        </w:rPr>
        <w:t xml:space="preserve"> (далее – показ) </w:t>
      </w:r>
      <w:r w:rsidRPr="002A3AC9">
        <w:rPr>
          <w:bCs/>
          <w:sz w:val="26"/>
          <w:szCs w:val="26"/>
          <w:lang w:eastAsia="en-US"/>
        </w:rPr>
        <w:t xml:space="preserve">осуществляется </w:t>
      </w:r>
      <w:r>
        <w:rPr>
          <w:bCs/>
          <w:sz w:val="26"/>
          <w:szCs w:val="26"/>
          <w:lang w:eastAsia="en-US"/>
        </w:rPr>
        <w:t>с использованием информационно-коммуникационных технологий</w:t>
      </w:r>
      <w:r w:rsidRPr="002A3AC9">
        <w:rPr>
          <w:bCs/>
          <w:sz w:val="26"/>
          <w:szCs w:val="26"/>
          <w:lang w:eastAsia="en-US"/>
        </w:rPr>
        <w:t xml:space="preserve"> в установленное программой олимпиады</w:t>
      </w:r>
      <w:r w:rsidRPr="007E22E9">
        <w:rPr>
          <w:bCs/>
          <w:sz w:val="26"/>
          <w:szCs w:val="26"/>
          <w:lang w:eastAsia="en-US"/>
        </w:rPr>
        <w:t xml:space="preserve"> </w:t>
      </w:r>
      <w:r w:rsidRPr="002A3AC9">
        <w:rPr>
          <w:bCs/>
          <w:sz w:val="26"/>
          <w:szCs w:val="26"/>
          <w:lang w:eastAsia="en-US"/>
        </w:rPr>
        <w:t>время.</w:t>
      </w:r>
    </w:p>
    <w:p w14:paraId="73E2F00B" w14:textId="77777777" w:rsidR="006F2F86" w:rsidRPr="0024394E" w:rsidRDefault="006F2F86" w:rsidP="006F2F86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bCs/>
          <w:sz w:val="26"/>
          <w:szCs w:val="26"/>
          <w:lang w:eastAsia="en-US"/>
        </w:rPr>
      </w:pPr>
      <w:r w:rsidRPr="0024394E">
        <w:rPr>
          <w:bCs/>
          <w:sz w:val="26"/>
          <w:szCs w:val="26"/>
          <w:lang w:eastAsia="en-US"/>
        </w:rPr>
        <w:t xml:space="preserve">Основная цель </w:t>
      </w:r>
      <w:r w:rsidRPr="0024394E">
        <w:rPr>
          <w:b/>
          <w:bCs/>
          <w:sz w:val="26"/>
          <w:szCs w:val="26"/>
          <w:lang w:eastAsia="en-US"/>
        </w:rPr>
        <w:t>анализа</w:t>
      </w:r>
      <w:r w:rsidRPr="0024394E">
        <w:rPr>
          <w:bCs/>
          <w:sz w:val="26"/>
          <w:szCs w:val="26"/>
          <w:lang w:eastAsia="en-US"/>
        </w:rPr>
        <w:t xml:space="preserve"> - информировать участников о правильных вариантах ответов на предложенные задания, объяснить допущенные ими ошибки и недочёты, убедительно показать, что выставленные им баллы соответствуют принятой системе оценивания. </w:t>
      </w:r>
    </w:p>
    <w:p w14:paraId="641FBA2C" w14:textId="77777777" w:rsidR="006F2F86" w:rsidRPr="002A3AC9" w:rsidRDefault="006F2F86" w:rsidP="006F2F86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jc w:val="both"/>
        <w:rPr>
          <w:bCs/>
          <w:sz w:val="26"/>
          <w:szCs w:val="26"/>
          <w:lang w:eastAsia="en-US"/>
        </w:rPr>
      </w:pPr>
      <w:r w:rsidRPr="002A3AC9">
        <w:rPr>
          <w:bCs/>
          <w:sz w:val="26"/>
          <w:szCs w:val="26"/>
          <w:lang w:eastAsia="en-US"/>
        </w:rPr>
        <w:t>При проведении анализа жюри обеспечивает участников информацией о правильных решениях олимпиадных заданий, критериях, методике оценивания выполненных олимпиадных работ и типичных ошибках, которые могут быть допущены или были допущены участниками при выполнении олимпиадных заданий.</w:t>
      </w:r>
    </w:p>
    <w:p w14:paraId="303624A5" w14:textId="77777777" w:rsidR="006F2F86" w:rsidRPr="00953931" w:rsidRDefault="006F2F86" w:rsidP="006F2F86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bCs/>
          <w:sz w:val="26"/>
          <w:szCs w:val="26"/>
          <w:lang w:eastAsia="en-US"/>
        </w:rPr>
      </w:pPr>
      <w:r>
        <w:rPr>
          <w:sz w:val="26"/>
          <w:szCs w:val="26"/>
        </w:rPr>
        <w:t>Анализ</w:t>
      </w:r>
      <w:r w:rsidRPr="00C64745">
        <w:rPr>
          <w:sz w:val="26"/>
          <w:szCs w:val="26"/>
        </w:rPr>
        <w:t xml:space="preserve"> проводится для </w:t>
      </w:r>
      <w:r>
        <w:rPr>
          <w:sz w:val="26"/>
          <w:szCs w:val="26"/>
        </w:rPr>
        <w:t>у</w:t>
      </w:r>
      <w:r w:rsidRPr="00C64745">
        <w:rPr>
          <w:sz w:val="26"/>
          <w:szCs w:val="26"/>
        </w:rPr>
        <w:t xml:space="preserve">частников в форме просмотра ими видеозаписи </w:t>
      </w:r>
      <w:r>
        <w:rPr>
          <w:sz w:val="26"/>
          <w:szCs w:val="26"/>
        </w:rPr>
        <w:t xml:space="preserve">анализа </w:t>
      </w:r>
      <w:r w:rsidRPr="00C64745">
        <w:rPr>
          <w:sz w:val="26"/>
          <w:szCs w:val="26"/>
        </w:rPr>
        <w:t>(далее – видео</w:t>
      </w:r>
      <w:r>
        <w:rPr>
          <w:sz w:val="26"/>
          <w:szCs w:val="26"/>
        </w:rPr>
        <w:t>-</w:t>
      </w:r>
      <w:r w:rsidRPr="00C64745">
        <w:rPr>
          <w:sz w:val="26"/>
          <w:szCs w:val="26"/>
        </w:rPr>
        <w:t>разбор).</w:t>
      </w:r>
    </w:p>
    <w:p w14:paraId="28288EAE" w14:textId="682A4D09" w:rsidR="006F2F86" w:rsidRPr="00D1141C" w:rsidRDefault="006F2F86" w:rsidP="006F2F86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bCs/>
          <w:sz w:val="26"/>
          <w:szCs w:val="26"/>
          <w:lang w:eastAsia="en-US"/>
        </w:rPr>
      </w:pPr>
      <w:r w:rsidRPr="00D1141C">
        <w:rPr>
          <w:bCs/>
          <w:sz w:val="26"/>
          <w:szCs w:val="26"/>
          <w:lang w:eastAsia="en-US"/>
        </w:rPr>
        <w:t>Запись видео-разбора провод</w:t>
      </w:r>
      <w:r w:rsidR="001B5E28" w:rsidRPr="00D1141C">
        <w:rPr>
          <w:bCs/>
          <w:sz w:val="26"/>
          <w:szCs w:val="26"/>
          <w:lang w:eastAsia="en-US"/>
        </w:rPr>
        <w:t>и</w:t>
      </w:r>
      <w:r w:rsidRPr="00D1141C">
        <w:rPr>
          <w:bCs/>
          <w:sz w:val="26"/>
          <w:szCs w:val="26"/>
          <w:lang w:eastAsia="en-US"/>
        </w:rPr>
        <w:t>т жюри регионального этапа олимпиад по соответствующим общеобразовательным предметам при содействии регионального оператора.</w:t>
      </w:r>
    </w:p>
    <w:p w14:paraId="36F680A7" w14:textId="77777777" w:rsidR="006F2F86" w:rsidRPr="00D1141C" w:rsidRDefault="006F2F86" w:rsidP="006F2F86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bCs/>
          <w:sz w:val="26"/>
          <w:szCs w:val="26"/>
          <w:lang w:eastAsia="en-US"/>
        </w:rPr>
      </w:pPr>
      <w:r w:rsidRPr="00D1141C">
        <w:rPr>
          <w:bCs/>
          <w:sz w:val="26"/>
          <w:szCs w:val="26"/>
          <w:lang w:eastAsia="en-US"/>
        </w:rPr>
        <w:t xml:space="preserve">Региональный оператор передает запись видео-разбора региональному координатору для размещения на </w:t>
      </w:r>
      <w:r w:rsidRPr="00D1141C">
        <w:rPr>
          <w:sz w:val="26"/>
          <w:szCs w:val="26"/>
        </w:rPr>
        <w:t>сайте олимпиады.</w:t>
      </w:r>
    </w:p>
    <w:p w14:paraId="29B25F89" w14:textId="75398A77" w:rsidR="006F2F86" w:rsidRPr="00D1141C" w:rsidRDefault="006F2F86" w:rsidP="006F2F86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bCs/>
          <w:sz w:val="26"/>
          <w:szCs w:val="26"/>
          <w:lang w:eastAsia="en-US"/>
        </w:rPr>
      </w:pPr>
      <w:r w:rsidRPr="00D1141C">
        <w:rPr>
          <w:sz w:val="26"/>
          <w:szCs w:val="26"/>
        </w:rPr>
        <w:t>Ссылка на видео-разбор размещается региональным координатором на сайте олимпиады в сроки, установленные программой проведения соответствующей олимпиады, не позднее четвертого дня после завершения туров соответствующих олимпиад (до 10.00 МСК).</w:t>
      </w:r>
    </w:p>
    <w:p w14:paraId="3B07CE95" w14:textId="77777777" w:rsidR="006F2F86" w:rsidRPr="00D1141C" w:rsidRDefault="006F2F86" w:rsidP="006F2F86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bCs/>
          <w:sz w:val="26"/>
          <w:szCs w:val="26"/>
          <w:lang w:eastAsia="en-US"/>
        </w:rPr>
      </w:pPr>
      <w:r w:rsidRPr="00D1141C">
        <w:rPr>
          <w:sz w:val="26"/>
          <w:szCs w:val="26"/>
        </w:rPr>
        <w:t xml:space="preserve"> Участники могут ознакомиться с видео-разбором в любое удобное для них время. </w:t>
      </w:r>
    </w:p>
    <w:p w14:paraId="358CEC5E" w14:textId="77777777" w:rsidR="006F2F86" w:rsidRPr="00D1141C" w:rsidRDefault="006F2F86" w:rsidP="006F2F8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Cs/>
          <w:sz w:val="26"/>
          <w:szCs w:val="26"/>
          <w:lang w:eastAsia="en-US"/>
        </w:rPr>
      </w:pPr>
      <w:r w:rsidRPr="00D1141C">
        <w:rPr>
          <w:sz w:val="26"/>
          <w:szCs w:val="26"/>
        </w:rPr>
        <w:t xml:space="preserve">Основной целью </w:t>
      </w:r>
      <w:r w:rsidRPr="00D1141C">
        <w:rPr>
          <w:b/>
          <w:bCs/>
          <w:sz w:val="26"/>
          <w:szCs w:val="26"/>
        </w:rPr>
        <w:t xml:space="preserve">показа </w:t>
      </w:r>
      <w:r w:rsidRPr="00D1141C">
        <w:rPr>
          <w:sz w:val="26"/>
          <w:szCs w:val="26"/>
        </w:rPr>
        <w:t xml:space="preserve">является ознакомление участников с результатами оценивания выполненных ими олимпиадных заданий в соответствии с установленными критериями и методикой оценивания. </w:t>
      </w:r>
    </w:p>
    <w:p w14:paraId="7A549B80" w14:textId="77777777" w:rsidR="006F2F86" w:rsidRPr="00D1141C" w:rsidRDefault="006F2F86" w:rsidP="006F2F8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Cs/>
          <w:sz w:val="26"/>
          <w:szCs w:val="26"/>
          <w:lang w:eastAsia="en-US"/>
        </w:rPr>
      </w:pPr>
      <w:r w:rsidRPr="00D1141C">
        <w:rPr>
          <w:bCs/>
          <w:sz w:val="26"/>
          <w:szCs w:val="26"/>
          <w:lang w:eastAsia="en-US"/>
        </w:rPr>
        <w:t>Показ проводится после анализа по запросу участника. Показ организует региональный оператор.</w:t>
      </w:r>
    </w:p>
    <w:p w14:paraId="1ADE7709" w14:textId="54935D0E" w:rsidR="006F2F86" w:rsidRPr="00D1141C" w:rsidRDefault="006F2F86" w:rsidP="006F2F8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Cs/>
          <w:sz w:val="26"/>
          <w:szCs w:val="26"/>
          <w:lang w:eastAsia="en-US"/>
        </w:rPr>
      </w:pPr>
      <w:r w:rsidRPr="00D1141C">
        <w:rPr>
          <w:sz w:val="26"/>
          <w:szCs w:val="26"/>
        </w:rPr>
        <w:t xml:space="preserve">Показ осуществляется дистанционно </w:t>
      </w:r>
      <w:r w:rsidR="001B5E28" w:rsidRPr="00D1141C">
        <w:rPr>
          <w:sz w:val="26"/>
          <w:szCs w:val="26"/>
        </w:rPr>
        <w:t>на информационно-коммуникационной образовательной платформе «Сферум»</w:t>
      </w:r>
      <w:r w:rsidRPr="00D1141C">
        <w:rPr>
          <w:sz w:val="26"/>
          <w:szCs w:val="26"/>
        </w:rPr>
        <w:t xml:space="preserve"> </w:t>
      </w:r>
      <w:r w:rsidR="001B5E28" w:rsidRPr="00D1141C">
        <w:rPr>
          <w:sz w:val="26"/>
          <w:szCs w:val="26"/>
        </w:rPr>
        <w:t xml:space="preserve">в формате видеоконференции </w:t>
      </w:r>
      <w:r w:rsidRPr="00D1141C">
        <w:rPr>
          <w:sz w:val="26"/>
          <w:szCs w:val="26"/>
        </w:rPr>
        <w:t xml:space="preserve">посредством ознакомления участников со скан-копиями проверенных и оцененных олимпиадных работ. </w:t>
      </w:r>
    </w:p>
    <w:p w14:paraId="63895FB8" w14:textId="357BC857" w:rsidR="006F2F86" w:rsidRPr="00D1141C" w:rsidRDefault="006F2F86" w:rsidP="006F2F8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Cs/>
          <w:sz w:val="26"/>
          <w:szCs w:val="26"/>
          <w:lang w:eastAsia="en-US"/>
        </w:rPr>
      </w:pPr>
      <w:r w:rsidRPr="00D1141C">
        <w:rPr>
          <w:sz w:val="26"/>
          <w:szCs w:val="26"/>
        </w:rPr>
        <w:lastRenderedPageBreak/>
        <w:t xml:space="preserve">В определенное программой время, после ознакомления с видео-разбором (на четвертый день после завершения туров соответствующих олимпиад до 20.00 МСК) участники направляют заявки установленной формы (приложение № 1) на участие в показе (далее – заявка) на электронный адрес регионального координатора: </w:t>
      </w:r>
      <w:r w:rsidRPr="00D1141C">
        <w:rPr>
          <w:sz w:val="26"/>
          <w:szCs w:val="26"/>
          <w:shd w:val="clear" w:color="auto" w:fill="FFFFFF"/>
        </w:rPr>
        <w:t>vsosh-kaluga@yandex.ru</w:t>
      </w:r>
      <w:r w:rsidR="00D1141C">
        <w:rPr>
          <w:sz w:val="26"/>
          <w:szCs w:val="26"/>
          <w:shd w:val="clear" w:color="auto" w:fill="FFFFFF"/>
        </w:rPr>
        <w:t>.</w:t>
      </w:r>
    </w:p>
    <w:p w14:paraId="282A12AD" w14:textId="4806026C" w:rsidR="006F2F86" w:rsidRPr="00D1141C" w:rsidRDefault="006F2F86" w:rsidP="006F2F8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Cs/>
          <w:sz w:val="26"/>
          <w:szCs w:val="26"/>
          <w:lang w:eastAsia="en-US"/>
        </w:rPr>
      </w:pPr>
      <w:r w:rsidRPr="00D1141C">
        <w:rPr>
          <w:sz w:val="26"/>
          <w:szCs w:val="26"/>
        </w:rPr>
        <w:t>Региональный координатор осуществляет прием заявок, их обработку, формирует список участников показа и направляет его региональному оператору в срок до 10.00 МСК на следующий день после получения заявок (на пятый день после завершения туров соответствующих олимпиад).</w:t>
      </w:r>
    </w:p>
    <w:p w14:paraId="711B41D9" w14:textId="03B868A6" w:rsidR="006F2F86" w:rsidRPr="00D1141C" w:rsidRDefault="006F2F86" w:rsidP="006F2F8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Cs/>
          <w:sz w:val="26"/>
          <w:szCs w:val="26"/>
          <w:lang w:eastAsia="en-US"/>
        </w:rPr>
      </w:pPr>
      <w:bookmarkStart w:id="0" w:name="_Hlk91508428"/>
      <w:r w:rsidRPr="00D1141C">
        <w:rPr>
          <w:sz w:val="26"/>
          <w:szCs w:val="26"/>
        </w:rPr>
        <w:t>Региональный оператор в срок до 17.00 МСК дня получения списка участников показа осуществляет подготовку скан-копий выполненных и оцененных олимпиадных работ участников, олимпиадные задания и критерии их оценивания, формирует ссылку на подключение к видеоконференции и в срок до 13.00 МСК направляет</w:t>
      </w:r>
      <w:r w:rsidR="00533B53" w:rsidRPr="00D1141C">
        <w:rPr>
          <w:sz w:val="26"/>
          <w:szCs w:val="26"/>
        </w:rPr>
        <w:t xml:space="preserve"> ссылку</w:t>
      </w:r>
      <w:r w:rsidRPr="00D1141C">
        <w:rPr>
          <w:sz w:val="26"/>
          <w:szCs w:val="26"/>
        </w:rPr>
        <w:t xml:space="preserve"> региональному координатору для информирования участников.</w:t>
      </w:r>
    </w:p>
    <w:p w14:paraId="3DBA1B37" w14:textId="3465B721" w:rsidR="006F2F86" w:rsidRPr="00284A93" w:rsidRDefault="006F2F86" w:rsidP="006F2F8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Cs/>
          <w:sz w:val="26"/>
          <w:szCs w:val="26"/>
          <w:lang w:eastAsia="en-US"/>
        </w:rPr>
      </w:pPr>
      <w:bookmarkStart w:id="1" w:name="_Hlk91508480"/>
      <w:bookmarkEnd w:id="0"/>
      <w:r w:rsidRPr="00D1141C">
        <w:rPr>
          <w:sz w:val="26"/>
          <w:szCs w:val="26"/>
        </w:rPr>
        <w:t>Региональный координатор в срок до 18.00 МСК того же дня направляет на</w:t>
      </w:r>
      <w:r w:rsidRPr="00284A93">
        <w:rPr>
          <w:sz w:val="26"/>
          <w:szCs w:val="26"/>
        </w:rPr>
        <w:t xml:space="preserve"> электронный адрес участника показа инструкцию по подключению к видеоконференции (приложение № 2), указывает время подключения, ссылку на подключение.</w:t>
      </w:r>
    </w:p>
    <w:bookmarkEnd w:id="1"/>
    <w:p w14:paraId="27B2F0B6" w14:textId="77777777" w:rsidR="006F2F86" w:rsidRPr="00284A93" w:rsidRDefault="006F2F86" w:rsidP="006F2F8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Cs/>
          <w:sz w:val="26"/>
          <w:szCs w:val="26"/>
          <w:lang w:eastAsia="en-US"/>
        </w:rPr>
      </w:pPr>
      <w:r w:rsidRPr="00284A93">
        <w:rPr>
          <w:bCs/>
          <w:sz w:val="26"/>
          <w:szCs w:val="26"/>
          <w:lang w:eastAsia="en-US"/>
        </w:rPr>
        <w:t>Показ проводится на следующий день после получения участниками ссылки на видеоконференцию и инструкции, с 15.00 МСК. Подключиться к участию в показе участники могут как по месту проживания, так и из общеобразовательной организации, в которой обучаются (о чем участник должен сделать соответствующую отметку в заявке).</w:t>
      </w:r>
    </w:p>
    <w:p w14:paraId="16C946E5" w14:textId="3D2F4D0C" w:rsidR="006F2F86" w:rsidRPr="00284A93" w:rsidRDefault="006F2F86" w:rsidP="006F2F8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Cs/>
          <w:sz w:val="26"/>
          <w:szCs w:val="26"/>
          <w:lang w:eastAsia="en-US"/>
        </w:rPr>
      </w:pPr>
      <w:r w:rsidRPr="00284A93">
        <w:rPr>
          <w:bCs/>
          <w:sz w:val="26"/>
          <w:szCs w:val="26"/>
          <w:lang w:eastAsia="en-US"/>
        </w:rPr>
        <w:t>В случае выбора участником местом подключения к показу общеобразовательную организацию, в которой он обучается, региональный координатор информирует об этом муниципального координатора для организации работы по участию участника в показе.</w:t>
      </w:r>
    </w:p>
    <w:p w14:paraId="42B16B53" w14:textId="77777777" w:rsidR="006F2F86" w:rsidRPr="00284A93" w:rsidRDefault="006F2F86" w:rsidP="006F2F8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Cs/>
          <w:sz w:val="26"/>
          <w:szCs w:val="26"/>
          <w:lang w:eastAsia="en-US"/>
        </w:rPr>
      </w:pPr>
      <w:r w:rsidRPr="00284A93">
        <w:rPr>
          <w:rFonts w:eastAsiaTheme="minorHAnsi"/>
          <w:sz w:val="26"/>
          <w:szCs w:val="26"/>
          <w:lang w:eastAsia="en-US"/>
        </w:rPr>
        <w:t>Вр</w:t>
      </w:r>
      <w:r w:rsidRPr="00284A93">
        <w:rPr>
          <w:sz w:val="26"/>
          <w:szCs w:val="26"/>
        </w:rPr>
        <w:t>емя показа одной работы – до 15 минут.</w:t>
      </w:r>
    </w:p>
    <w:p w14:paraId="2B6F2878" w14:textId="77777777" w:rsidR="006F2F86" w:rsidRPr="00284A93" w:rsidRDefault="006F2F86" w:rsidP="006F2F8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Cs/>
          <w:sz w:val="26"/>
          <w:szCs w:val="26"/>
          <w:lang w:eastAsia="en-US"/>
        </w:rPr>
      </w:pPr>
      <w:r w:rsidRPr="00284A93">
        <w:rPr>
          <w:rFonts w:eastAsiaTheme="minorHAnsi"/>
          <w:sz w:val="26"/>
          <w:szCs w:val="26"/>
          <w:lang w:eastAsia="en-US"/>
        </w:rPr>
        <w:t>Во время показа жюри не вправе изменить баллы, выставленные при проверке олимпиадных заданий.</w:t>
      </w:r>
    </w:p>
    <w:p w14:paraId="62704AD9" w14:textId="77777777" w:rsidR="006F2F86" w:rsidRPr="00284A93" w:rsidRDefault="006F2F86" w:rsidP="006F2F8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Cs/>
          <w:sz w:val="26"/>
          <w:szCs w:val="26"/>
          <w:lang w:eastAsia="en-US"/>
        </w:rPr>
      </w:pPr>
      <w:r w:rsidRPr="00284A93">
        <w:rPr>
          <w:bCs/>
          <w:sz w:val="26"/>
          <w:szCs w:val="26"/>
          <w:lang w:eastAsia="en-US"/>
        </w:rPr>
        <w:t>Региональный оператор ведет видеозапись процедуры показа.</w:t>
      </w:r>
    </w:p>
    <w:p w14:paraId="08F45D13" w14:textId="19709354" w:rsidR="006F2F86" w:rsidRDefault="006F2F86" w:rsidP="006F2F86">
      <w:pPr>
        <w:tabs>
          <w:tab w:val="left" w:pos="993"/>
        </w:tabs>
        <w:jc w:val="both"/>
        <w:rPr>
          <w:bCs/>
          <w:sz w:val="26"/>
          <w:szCs w:val="26"/>
          <w:lang w:eastAsia="en-US"/>
        </w:rPr>
      </w:pPr>
    </w:p>
    <w:p w14:paraId="0ED0BF15" w14:textId="793F39A1" w:rsidR="006167C3" w:rsidRDefault="006167C3" w:rsidP="006F2F86">
      <w:pPr>
        <w:tabs>
          <w:tab w:val="left" w:pos="993"/>
        </w:tabs>
        <w:jc w:val="both"/>
        <w:rPr>
          <w:bCs/>
          <w:sz w:val="26"/>
          <w:szCs w:val="26"/>
          <w:lang w:eastAsia="en-US"/>
        </w:rPr>
      </w:pPr>
    </w:p>
    <w:p w14:paraId="0992CDC0" w14:textId="5FEC06C1" w:rsidR="006167C3" w:rsidRDefault="006167C3" w:rsidP="006F2F86">
      <w:pPr>
        <w:tabs>
          <w:tab w:val="left" w:pos="993"/>
        </w:tabs>
        <w:jc w:val="both"/>
        <w:rPr>
          <w:bCs/>
          <w:sz w:val="26"/>
          <w:szCs w:val="26"/>
          <w:lang w:eastAsia="en-US"/>
        </w:rPr>
      </w:pPr>
    </w:p>
    <w:p w14:paraId="7CCC094E" w14:textId="3A8DE475" w:rsidR="006167C3" w:rsidRDefault="006167C3" w:rsidP="006F2F86">
      <w:pPr>
        <w:tabs>
          <w:tab w:val="left" w:pos="993"/>
        </w:tabs>
        <w:jc w:val="both"/>
        <w:rPr>
          <w:bCs/>
          <w:sz w:val="26"/>
          <w:szCs w:val="26"/>
          <w:lang w:eastAsia="en-US"/>
        </w:rPr>
      </w:pPr>
    </w:p>
    <w:p w14:paraId="70821E5D" w14:textId="4AD3C906" w:rsidR="006167C3" w:rsidRDefault="006167C3" w:rsidP="006F2F86">
      <w:pPr>
        <w:tabs>
          <w:tab w:val="left" w:pos="993"/>
        </w:tabs>
        <w:jc w:val="both"/>
        <w:rPr>
          <w:bCs/>
          <w:sz w:val="26"/>
          <w:szCs w:val="26"/>
          <w:lang w:eastAsia="en-US"/>
        </w:rPr>
      </w:pPr>
    </w:p>
    <w:p w14:paraId="39D3D31B" w14:textId="0E568A2E" w:rsidR="006167C3" w:rsidRDefault="006167C3" w:rsidP="006F2F86">
      <w:pPr>
        <w:tabs>
          <w:tab w:val="left" w:pos="993"/>
        </w:tabs>
        <w:jc w:val="both"/>
        <w:rPr>
          <w:bCs/>
          <w:sz w:val="26"/>
          <w:szCs w:val="26"/>
          <w:lang w:eastAsia="en-US"/>
        </w:rPr>
      </w:pPr>
    </w:p>
    <w:p w14:paraId="28FFB23F" w14:textId="7465E2D1" w:rsidR="006167C3" w:rsidRDefault="006167C3" w:rsidP="006F2F86">
      <w:pPr>
        <w:tabs>
          <w:tab w:val="left" w:pos="993"/>
        </w:tabs>
        <w:jc w:val="both"/>
        <w:rPr>
          <w:bCs/>
          <w:sz w:val="26"/>
          <w:szCs w:val="26"/>
          <w:lang w:eastAsia="en-US"/>
        </w:rPr>
      </w:pPr>
    </w:p>
    <w:p w14:paraId="03BB5428" w14:textId="4498291F" w:rsidR="006167C3" w:rsidRDefault="006167C3" w:rsidP="006F2F86">
      <w:pPr>
        <w:tabs>
          <w:tab w:val="left" w:pos="993"/>
        </w:tabs>
        <w:jc w:val="both"/>
        <w:rPr>
          <w:bCs/>
          <w:sz w:val="26"/>
          <w:szCs w:val="26"/>
          <w:lang w:eastAsia="en-US"/>
        </w:rPr>
      </w:pPr>
    </w:p>
    <w:p w14:paraId="1C6E52A5" w14:textId="4F654940" w:rsidR="006167C3" w:rsidRDefault="006167C3" w:rsidP="006F2F86">
      <w:pPr>
        <w:tabs>
          <w:tab w:val="left" w:pos="993"/>
        </w:tabs>
        <w:jc w:val="both"/>
        <w:rPr>
          <w:bCs/>
          <w:sz w:val="26"/>
          <w:szCs w:val="26"/>
          <w:lang w:eastAsia="en-US"/>
        </w:rPr>
      </w:pPr>
    </w:p>
    <w:p w14:paraId="7BB7F6C3" w14:textId="5B8280DD" w:rsidR="006167C3" w:rsidRDefault="006167C3" w:rsidP="006F2F86">
      <w:pPr>
        <w:tabs>
          <w:tab w:val="left" w:pos="993"/>
        </w:tabs>
        <w:jc w:val="both"/>
        <w:rPr>
          <w:bCs/>
          <w:sz w:val="26"/>
          <w:szCs w:val="26"/>
          <w:lang w:eastAsia="en-US"/>
        </w:rPr>
      </w:pPr>
    </w:p>
    <w:p w14:paraId="38967906" w14:textId="7FADB3BE" w:rsidR="006167C3" w:rsidRDefault="006167C3" w:rsidP="006F2F86">
      <w:pPr>
        <w:tabs>
          <w:tab w:val="left" w:pos="993"/>
        </w:tabs>
        <w:jc w:val="both"/>
        <w:rPr>
          <w:bCs/>
          <w:sz w:val="26"/>
          <w:szCs w:val="26"/>
          <w:lang w:eastAsia="en-US"/>
        </w:rPr>
      </w:pPr>
    </w:p>
    <w:p w14:paraId="45D574B0" w14:textId="3FDACED9" w:rsidR="006167C3" w:rsidRDefault="006167C3" w:rsidP="006F2F86">
      <w:pPr>
        <w:tabs>
          <w:tab w:val="left" w:pos="993"/>
        </w:tabs>
        <w:jc w:val="both"/>
        <w:rPr>
          <w:bCs/>
          <w:sz w:val="26"/>
          <w:szCs w:val="26"/>
          <w:lang w:eastAsia="en-US"/>
        </w:rPr>
      </w:pPr>
    </w:p>
    <w:p w14:paraId="483E36EB" w14:textId="15CDB848" w:rsidR="00284A93" w:rsidRDefault="00284A93" w:rsidP="006F2F86">
      <w:pPr>
        <w:tabs>
          <w:tab w:val="left" w:pos="993"/>
        </w:tabs>
        <w:jc w:val="both"/>
        <w:rPr>
          <w:bCs/>
          <w:sz w:val="26"/>
          <w:szCs w:val="26"/>
          <w:lang w:eastAsia="en-US"/>
        </w:rPr>
      </w:pPr>
    </w:p>
    <w:p w14:paraId="10234CA5" w14:textId="77777777" w:rsidR="00284A93" w:rsidRDefault="00284A93" w:rsidP="006F2F86">
      <w:pPr>
        <w:tabs>
          <w:tab w:val="left" w:pos="993"/>
        </w:tabs>
        <w:jc w:val="both"/>
        <w:rPr>
          <w:bCs/>
          <w:sz w:val="26"/>
          <w:szCs w:val="26"/>
          <w:lang w:eastAsia="en-US"/>
        </w:rPr>
      </w:pPr>
    </w:p>
    <w:p w14:paraId="09E85909" w14:textId="77777777" w:rsidR="006167C3" w:rsidRDefault="006167C3" w:rsidP="006F2F86">
      <w:pPr>
        <w:tabs>
          <w:tab w:val="left" w:pos="993"/>
        </w:tabs>
        <w:jc w:val="both"/>
        <w:rPr>
          <w:bCs/>
          <w:sz w:val="26"/>
          <w:szCs w:val="26"/>
          <w:lang w:eastAsia="en-US"/>
        </w:rPr>
      </w:pPr>
    </w:p>
    <w:p w14:paraId="21A34725" w14:textId="5AAB99F4" w:rsidR="006F2F86" w:rsidRDefault="006F2F86" w:rsidP="006F2F86">
      <w:pPr>
        <w:tabs>
          <w:tab w:val="left" w:pos="993"/>
        </w:tabs>
        <w:jc w:val="right"/>
        <w:rPr>
          <w:bCs/>
          <w:sz w:val="22"/>
          <w:szCs w:val="22"/>
          <w:lang w:eastAsia="en-US"/>
        </w:rPr>
      </w:pPr>
      <w:r w:rsidRPr="00227195">
        <w:rPr>
          <w:bCs/>
          <w:sz w:val="22"/>
          <w:szCs w:val="22"/>
          <w:lang w:eastAsia="en-US"/>
        </w:rPr>
        <w:t xml:space="preserve">Приложение </w:t>
      </w:r>
      <w:r>
        <w:rPr>
          <w:bCs/>
          <w:sz w:val="22"/>
          <w:szCs w:val="22"/>
          <w:lang w:eastAsia="en-US"/>
        </w:rPr>
        <w:t xml:space="preserve">№ </w:t>
      </w:r>
      <w:r w:rsidRPr="00227195">
        <w:rPr>
          <w:bCs/>
          <w:sz w:val="22"/>
          <w:szCs w:val="22"/>
          <w:lang w:eastAsia="en-US"/>
        </w:rPr>
        <w:t>2</w:t>
      </w:r>
    </w:p>
    <w:p w14:paraId="0FED147C" w14:textId="77777777" w:rsidR="006F2F86" w:rsidRPr="00227195" w:rsidRDefault="006F2F86" w:rsidP="006F2F86">
      <w:pPr>
        <w:tabs>
          <w:tab w:val="left" w:pos="993"/>
        </w:tabs>
        <w:jc w:val="right"/>
        <w:rPr>
          <w:bCs/>
          <w:sz w:val="22"/>
          <w:szCs w:val="22"/>
          <w:lang w:eastAsia="en-US"/>
        </w:rPr>
      </w:pPr>
    </w:p>
    <w:p w14:paraId="15379BD0" w14:textId="77777777" w:rsidR="006F2F86" w:rsidRPr="00C83B97" w:rsidRDefault="006F2F86" w:rsidP="006F2F86">
      <w:pPr>
        <w:ind w:firstLine="708"/>
        <w:jc w:val="center"/>
        <w:rPr>
          <w:b/>
          <w:sz w:val="26"/>
          <w:szCs w:val="26"/>
        </w:rPr>
      </w:pPr>
      <w:r w:rsidRPr="00C83B97">
        <w:rPr>
          <w:b/>
          <w:sz w:val="26"/>
          <w:szCs w:val="26"/>
        </w:rPr>
        <w:t>Инструкция по подключению к видеоконференции</w:t>
      </w:r>
    </w:p>
    <w:p w14:paraId="116127F9" w14:textId="77777777" w:rsidR="006F2F86" w:rsidRPr="008F7843" w:rsidRDefault="006F2F86" w:rsidP="006F2F86">
      <w:pPr>
        <w:ind w:firstLine="708"/>
        <w:jc w:val="center"/>
        <w:rPr>
          <w:b/>
          <w:sz w:val="28"/>
          <w:szCs w:val="28"/>
        </w:rPr>
      </w:pPr>
    </w:p>
    <w:p w14:paraId="574731C7" w14:textId="77777777" w:rsidR="006F2F86" w:rsidRPr="00D1141C" w:rsidRDefault="006F2F86" w:rsidP="00D1141C">
      <w:pPr>
        <w:ind w:firstLine="567"/>
        <w:jc w:val="both"/>
        <w:rPr>
          <w:sz w:val="26"/>
          <w:szCs w:val="26"/>
        </w:rPr>
      </w:pPr>
      <w:r w:rsidRPr="00D1141C">
        <w:rPr>
          <w:sz w:val="26"/>
          <w:szCs w:val="26"/>
        </w:rPr>
        <w:t>Для участия в видеоконференции необходимо:</w:t>
      </w:r>
    </w:p>
    <w:p w14:paraId="614D9394" w14:textId="50A919FA" w:rsidR="006F2F86" w:rsidRPr="00D1141C" w:rsidRDefault="006F2F86" w:rsidP="00D1141C">
      <w:pPr>
        <w:tabs>
          <w:tab w:val="left" w:pos="1134"/>
        </w:tabs>
        <w:ind w:firstLine="567"/>
        <w:jc w:val="both"/>
        <w:rPr>
          <w:b/>
          <w:bCs/>
          <w:sz w:val="26"/>
          <w:szCs w:val="26"/>
        </w:rPr>
      </w:pPr>
      <w:r w:rsidRPr="00D1141C">
        <w:rPr>
          <w:sz w:val="26"/>
          <w:szCs w:val="26"/>
        </w:rPr>
        <w:t>1.</w:t>
      </w:r>
      <w:r w:rsidRPr="00D1141C">
        <w:rPr>
          <w:sz w:val="26"/>
          <w:szCs w:val="26"/>
        </w:rPr>
        <w:tab/>
        <w:t>Выбрать компьютер с подключением к сети Интернет и звуковыми динамиками или наушниками</w:t>
      </w:r>
      <w:r w:rsidR="00DB29C1" w:rsidRPr="00D1141C">
        <w:rPr>
          <w:sz w:val="26"/>
          <w:szCs w:val="26"/>
        </w:rPr>
        <w:t xml:space="preserve"> (Рекомендуется использовать компьютер с операционной системой Windows 7 64 бит и выше.</w:t>
      </w:r>
      <w:r w:rsidR="00DB29C1" w:rsidRPr="00D1141C">
        <w:rPr>
          <w:sz w:val="26"/>
          <w:szCs w:val="26"/>
          <w:shd w:val="clear" w:color="auto" w:fill="FFFFFF"/>
        </w:rPr>
        <w:t xml:space="preserve"> </w:t>
      </w:r>
      <w:r w:rsidR="00DB29C1" w:rsidRPr="00D1141C">
        <w:rPr>
          <w:rStyle w:val="a5"/>
          <w:b w:val="0"/>
          <w:bCs w:val="0"/>
          <w:sz w:val="26"/>
          <w:szCs w:val="26"/>
          <w:shd w:val="clear" w:color="auto" w:fill="FFFFFF"/>
        </w:rPr>
        <w:t>Для работы на платформе «Сферум» рекомендуем использовать Яндекс.Браузер</w:t>
      </w:r>
      <w:r w:rsidR="00EF766F" w:rsidRPr="00D1141C">
        <w:rPr>
          <w:rStyle w:val="a5"/>
          <w:b w:val="0"/>
          <w:bCs w:val="0"/>
          <w:sz w:val="26"/>
          <w:szCs w:val="26"/>
          <w:shd w:val="clear" w:color="auto" w:fill="FFFFFF"/>
        </w:rPr>
        <w:t>).</w:t>
      </w:r>
    </w:p>
    <w:p w14:paraId="0911B8C2" w14:textId="0FC64097" w:rsidR="003B691D" w:rsidRPr="00D1141C" w:rsidRDefault="006F2F86" w:rsidP="00D1141C">
      <w:pPr>
        <w:ind w:firstLine="567"/>
        <w:jc w:val="both"/>
        <w:rPr>
          <w:sz w:val="26"/>
          <w:szCs w:val="26"/>
        </w:rPr>
      </w:pPr>
      <w:r w:rsidRPr="00D1141C">
        <w:rPr>
          <w:sz w:val="26"/>
          <w:szCs w:val="26"/>
        </w:rPr>
        <w:t>2.</w:t>
      </w:r>
      <w:r w:rsidR="003B691D" w:rsidRPr="00D1141C">
        <w:rPr>
          <w:sz w:val="26"/>
          <w:szCs w:val="26"/>
        </w:rPr>
        <w:t xml:space="preserve"> Для подключения к видеоконференции необходимо иметь аккаунт на образовательной платформе «Сферум». Если вы не зарегистрированы на платформе, пройдите по ссылке</w:t>
      </w:r>
      <w:r w:rsidR="00D1141C">
        <w:rPr>
          <w:sz w:val="26"/>
          <w:szCs w:val="26"/>
        </w:rPr>
        <w:t>:</w:t>
      </w:r>
      <w:r w:rsidR="003B691D" w:rsidRPr="00D1141C">
        <w:rPr>
          <w:sz w:val="26"/>
          <w:szCs w:val="26"/>
        </w:rPr>
        <w:t xml:space="preserve"> </w:t>
      </w:r>
      <w:hyperlink r:id="rId5" w:history="1">
        <w:r w:rsidR="003B691D" w:rsidRPr="00D1141C">
          <w:rPr>
            <w:rStyle w:val="a4"/>
            <w:sz w:val="26"/>
            <w:szCs w:val="26"/>
          </w:rPr>
          <w:t>https://www.google.com/url?sa=t&amp;source=web&amp;rct=j&amp;url=https://sferum.ru/&amp;ved=2ahUKEwj0ndrywM_2AhUOjosKHZwnDmUQFnoECAsQAQ&amp;usg=AOvVaw1Oy9gHln6z3Ti8rk8Ziz4a</w:t>
        </w:r>
      </w:hyperlink>
      <w:r w:rsidR="003B691D" w:rsidRPr="00D1141C">
        <w:rPr>
          <w:sz w:val="26"/>
          <w:szCs w:val="26"/>
        </w:rPr>
        <w:t xml:space="preserve"> и следуйте указаниям для регистрации.</w:t>
      </w:r>
    </w:p>
    <w:p w14:paraId="6342FE35" w14:textId="410EA883" w:rsidR="00D1141C" w:rsidRPr="006E7DD8" w:rsidRDefault="006E7DD8" w:rsidP="00D1141C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D1141C">
        <w:rPr>
          <w:sz w:val="26"/>
          <w:szCs w:val="26"/>
        </w:rPr>
        <w:t xml:space="preserve">3.  </w:t>
      </w:r>
      <w:r w:rsidR="00D1141C">
        <w:rPr>
          <w:sz w:val="26"/>
          <w:szCs w:val="26"/>
        </w:rPr>
        <w:t>В день показа необходимо заблаговременно войти в свой аккаунт «Сферум»</w:t>
      </w:r>
      <w:r w:rsidR="00D1141C" w:rsidRPr="006E7DD8">
        <w:rPr>
          <w:sz w:val="26"/>
          <w:szCs w:val="26"/>
        </w:rPr>
        <w:t>.</w:t>
      </w:r>
    </w:p>
    <w:p w14:paraId="1C1F1152" w14:textId="77777777" w:rsidR="00D1141C" w:rsidRPr="006E7DD8" w:rsidRDefault="00D1141C" w:rsidP="00D1141C">
      <w:pPr>
        <w:tabs>
          <w:tab w:val="left" w:pos="113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6E7DD8">
        <w:rPr>
          <w:sz w:val="26"/>
          <w:szCs w:val="26"/>
        </w:rPr>
        <w:t>. Подключиться к конференции по ссылке, направленной с электронного адреса регионального координатора в установленное программой проведения олимпиады время.</w:t>
      </w:r>
    </w:p>
    <w:p w14:paraId="455F9A74" w14:textId="55606C15" w:rsidR="006F2F86" w:rsidRPr="00D1141C" w:rsidRDefault="006E7DD8" w:rsidP="00D1141C">
      <w:pPr>
        <w:ind w:firstLine="567"/>
        <w:jc w:val="both"/>
        <w:rPr>
          <w:sz w:val="26"/>
          <w:szCs w:val="26"/>
        </w:rPr>
      </w:pPr>
      <w:r w:rsidRPr="00D1141C">
        <w:rPr>
          <w:sz w:val="26"/>
          <w:szCs w:val="26"/>
        </w:rPr>
        <w:t xml:space="preserve">5. </w:t>
      </w:r>
      <w:r w:rsidR="006F2F86" w:rsidRPr="00D1141C">
        <w:rPr>
          <w:sz w:val="26"/>
          <w:szCs w:val="26"/>
        </w:rPr>
        <w:t xml:space="preserve">Проверить наличие звука и изображения, при отсутствии необходимо воспользоваться настройками программы. </w:t>
      </w:r>
    </w:p>
    <w:p w14:paraId="7FB5273C" w14:textId="1ADA8C0C" w:rsidR="006F2F86" w:rsidRPr="00D1141C" w:rsidRDefault="00D1141C" w:rsidP="00D1141C">
      <w:pPr>
        <w:tabs>
          <w:tab w:val="left" w:pos="113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6E7DD8" w:rsidRPr="00D1141C">
        <w:rPr>
          <w:sz w:val="26"/>
          <w:szCs w:val="26"/>
        </w:rPr>
        <w:t xml:space="preserve">. </w:t>
      </w:r>
      <w:r w:rsidR="006F2F86" w:rsidRPr="00D1141C">
        <w:rPr>
          <w:sz w:val="26"/>
          <w:szCs w:val="26"/>
        </w:rPr>
        <w:t xml:space="preserve">При успешном подключении на экране вы сможете видеть и слышать организаторов конференции. </w:t>
      </w:r>
    </w:p>
    <w:p w14:paraId="63AF137E" w14:textId="2C1A80A7" w:rsidR="006F2F86" w:rsidRPr="00D1141C" w:rsidRDefault="00D1141C" w:rsidP="00D1141C">
      <w:pPr>
        <w:tabs>
          <w:tab w:val="left" w:pos="1134"/>
        </w:tabs>
        <w:ind w:firstLine="567"/>
        <w:jc w:val="both"/>
        <w:rPr>
          <w:sz w:val="26"/>
          <w:szCs w:val="26"/>
        </w:rPr>
      </w:pPr>
      <w:bookmarkStart w:id="2" w:name="_Hlk91508588"/>
      <w:r>
        <w:rPr>
          <w:sz w:val="26"/>
          <w:szCs w:val="26"/>
        </w:rPr>
        <w:t xml:space="preserve">7. </w:t>
      </w:r>
      <w:r w:rsidR="006F2F86" w:rsidRPr="00D1141C">
        <w:rPr>
          <w:sz w:val="26"/>
          <w:szCs w:val="26"/>
        </w:rPr>
        <w:t xml:space="preserve">При возникновении технических проблем необходимо обратиться в техническую поддержку по номеру телефона соответствующего регионального оператора, указанному в программе олимпиады и памятке для участника. </w:t>
      </w:r>
    </w:p>
    <w:bookmarkEnd w:id="2"/>
    <w:p w14:paraId="4E8BBBCA" w14:textId="5ED44AF7" w:rsidR="006F2F86" w:rsidRPr="00D1141C" w:rsidRDefault="006E7DD8" w:rsidP="00D1141C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D1141C">
        <w:rPr>
          <w:sz w:val="26"/>
          <w:szCs w:val="26"/>
        </w:rPr>
        <w:t xml:space="preserve">8. </w:t>
      </w:r>
      <w:r w:rsidR="006F2F86" w:rsidRPr="00D1141C">
        <w:rPr>
          <w:sz w:val="26"/>
          <w:szCs w:val="26"/>
        </w:rPr>
        <w:t xml:space="preserve">После завершения показа участник удаляется из видеоконференции. </w:t>
      </w:r>
    </w:p>
    <w:p w14:paraId="09524AD3" w14:textId="77777777" w:rsidR="008C04FF" w:rsidRPr="006E7DD8" w:rsidRDefault="008C04FF">
      <w:pPr>
        <w:rPr>
          <w:sz w:val="26"/>
          <w:szCs w:val="26"/>
        </w:rPr>
      </w:pPr>
    </w:p>
    <w:sectPr w:rsidR="008C04FF" w:rsidRPr="006E7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03974"/>
    <w:multiLevelType w:val="hybridMultilevel"/>
    <w:tmpl w:val="B14681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38873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F86"/>
    <w:rsid w:val="001B5E28"/>
    <w:rsid w:val="00284A93"/>
    <w:rsid w:val="003B691D"/>
    <w:rsid w:val="004D1B3E"/>
    <w:rsid w:val="00533B53"/>
    <w:rsid w:val="006167C3"/>
    <w:rsid w:val="006E7DD8"/>
    <w:rsid w:val="006F2F86"/>
    <w:rsid w:val="008C04FF"/>
    <w:rsid w:val="00A92A9A"/>
    <w:rsid w:val="00C36881"/>
    <w:rsid w:val="00D1141C"/>
    <w:rsid w:val="00DB29C1"/>
    <w:rsid w:val="00EF766F"/>
    <w:rsid w:val="00F0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81BB4"/>
  <w15:chartTrackingRefBased/>
  <w15:docId w15:val="{2474CF5B-4E3E-4DB0-9FFD-5B711280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F86"/>
    <w:pPr>
      <w:ind w:left="720"/>
      <w:contextualSpacing/>
    </w:pPr>
  </w:style>
  <w:style w:type="character" w:styleId="a4">
    <w:name w:val="Hyperlink"/>
    <w:rsid w:val="006F2F86"/>
    <w:rPr>
      <w:color w:val="0000FF"/>
      <w:u w:val="single"/>
    </w:rPr>
  </w:style>
  <w:style w:type="character" w:styleId="a5">
    <w:name w:val="Strong"/>
    <w:basedOn w:val="a0"/>
    <w:uiPriority w:val="22"/>
    <w:qFormat/>
    <w:rsid w:val="00DB29C1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6E7DD8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6E7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4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sa=t&amp;source=web&amp;rct=j&amp;url=https://sferum.ru/&amp;ved=2ahUKEwj0ndrywM_2AhUOjosKHZwnDmUQFnoECAsQAQ&amp;usg=AOvVaw1Oy9gHln6z3Ti8rk8Ziz4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Тяпкина Елена Вячеславовна</cp:lastModifiedBy>
  <cp:revision>14</cp:revision>
  <dcterms:created xsi:type="dcterms:W3CDTF">2022-12-22T10:13:00Z</dcterms:created>
  <dcterms:modified xsi:type="dcterms:W3CDTF">2022-12-29T11:18:00Z</dcterms:modified>
</cp:coreProperties>
</file>